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EE8159" w14:textId="36D9775A" w:rsidR="00150E7A" w:rsidRPr="001E3141" w:rsidRDefault="001E3141" w:rsidP="001E3141">
      <w:pPr>
        <w:jc w:val="center"/>
        <w:rPr>
          <w:rFonts w:ascii="Calibri" w:hAnsi="Calibri" w:cs="Calibri"/>
          <w:b/>
          <w:bCs/>
          <w:sz w:val="36"/>
          <w:szCs w:val="36"/>
        </w:rPr>
      </w:pPr>
      <w:r w:rsidRPr="001E3141">
        <w:rPr>
          <w:rFonts w:ascii="Calibri" w:hAnsi="Calibri" w:cs="Calibri"/>
          <w:b/>
          <w:bCs/>
          <w:sz w:val="36"/>
          <w:szCs w:val="36"/>
        </w:rPr>
        <w:t>Atividades anteriores AAFIB Connection</w:t>
      </w:r>
    </w:p>
    <w:p w14:paraId="0A37F0BF" w14:textId="77777777" w:rsidR="001E3141" w:rsidRPr="001E3141" w:rsidRDefault="001E3141">
      <w:pPr>
        <w:rPr>
          <w:rFonts w:ascii="Calibri" w:hAnsi="Calibri" w:cs="Calibri"/>
          <w:sz w:val="26"/>
          <w:szCs w:val="26"/>
        </w:rPr>
      </w:pPr>
    </w:p>
    <w:p w14:paraId="29BC048C" w14:textId="77777777" w:rsidR="001E3141" w:rsidRPr="001E3141" w:rsidRDefault="001E3141" w:rsidP="001E3141">
      <w:pPr>
        <w:pStyle w:val="13-wl"/>
        <w:rPr>
          <w:rFonts w:ascii="Calibri" w:hAnsi="Calibri" w:cs="Calibri"/>
          <w:color w:val="000000"/>
          <w:sz w:val="26"/>
          <w:szCs w:val="26"/>
        </w:rPr>
      </w:pPr>
      <w:r w:rsidRPr="001E3141">
        <w:rPr>
          <w:rFonts w:ascii="Calibri" w:hAnsi="Calibri" w:cs="Calibri"/>
          <w:color w:val="000000"/>
          <w:sz w:val="26"/>
          <w:szCs w:val="26"/>
        </w:rPr>
        <w:t>Os encontros AAFIB Connection foram criados em julho de 2019, inicialmente como grupo de interação entre os associados, que se reunia presencialmente e virtualmente pela extinta plataforma Skype. </w:t>
      </w:r>
    </w:p>
    <w:p w14:paraId="2D07293B" w14:textId="77777777" w:rsidR="001E3141" w:rsidRPr="001E3141" w:rsidRDefault="001E3141" w:rsidP="001E3141">
      <w:pPr>
        <w:pStyle w:val="13-wl"/>
        <w:rPr>
          <w:rFonts w:ascii="Calibri" w:hAnsi="Calibri" w:cs="Calibri"/>
          <w:color w:val="000000"/>
          <w:sz w:val="26"/>
          <w:szCs w:val="26"/>
        </w:rPr>
      </w:pPr>
      <w:r w:rsidRPr="001E3141">
        <w:rPr>
          <w:rFonts w:ascii="Calibri" w:hAnsi="Calibri" w:cs="Calibri"/>
          <w:color w:val="000000"/>
          <w:sz w:val="26"/>
          <w:szCs w:val="26"/>
        </w:rPr>
        <w:t xml:space="preserve">Antes disso, a partir de 2018, foram organizados treinamentos presenciais nos Núcleos da AAFIB no Distrito Federal, Rio de Janeiro e São Paulo. A organização era da então gerente digital </w:t>
      </w:r>
      <w:proofErr w:type="spellStart"/>
      <w:r w:rsidRPr="001E3141">
        <w:rPr>
          <w:rFonts w:ascii="Calibri" w:hAnsi="Calibri" w:cs="Calibri"/>
          <w:color w:val="000000"/>
          <w:sz w:val="26"/>
          <w:szCs w:val="26"/>
        </w:rPr>
        <w:t>Sumaya</w:t>
      </w:r>
      <w:proofErr w:type="spellEnd"/>
      <w:r w:rsidRPr="001E3141">
        <w:rPr>
          <w:rFonts w:ascii="Calibri" w:hAnsi="Calibri" w:cs="Calibri"/>
          <w:color w:val="000000"/>
          <w:sz w:val="26"/>
          <w:szCs w:val="26"/>
        </w:rPr>
        <w:t xml:space="preserve"> Garcia. </w:t>
      </w:r>
    </w:p>
    <w:p w14:paraId="06C58305" w14:textId="77777777" w:rsidR="001E3141" w:rsidRPr="001E3141" w:rsidRDefault="001E3141" w:rsidP="001E3141">
      <w:pPr>
        <w:pStyle w:val="13-wl"/>
        <w:rPr>
          <w:rFonts w:ascii="Calibri" w:hAnsi="Calibri" w:cs="Calibri"/>
          <w:color w:val="000000"/>
          <w:sz w:val="26"/>
          <w:szCs w:val="26"/>
        </w:rPr>
      </w:pPr>
      <w:r w:rsidRPr="001E3141">
        <w:rPr>
          <w:rFonts w:ascii="Calibri" w:hAnsi="Calibri" w:cs="Calibri"/>
          <w:color w:val="000000"/>
          <w:sz w:val="26"/>
          <w:szCs w:val="26"/>
        </w:rPr>
        <w:t xml:space="preserve">No passado, as sessões do AAFIB Connection eram quinzenais até chegar o período de isolamento social durante a pandemia, em 2020. “Tínhamos que fazer algo diferente para dar apoio digital nesse tempo de distanciamento, queríamos estar mais próximos mesmo estando longe uns dos outros”, enfatizou </w:t>
      </w:r>
      <w:proofErr w:type="spellStart"/>
      <w:r w:rsidRPr="001E3141">
        <w:rPr>
          <w:rFonts w:ascii="Calibri" w:hAnsi="Calibri" w:cs="Calibri"/>
          <w:color w:val="000000"/>
          <w:sz w:val="26"/>
          <w:szCs w:val="26"/>
        </w:rPr>
        <w:t>Sumaya</w:t>
      </w:r>
      <w:proofErr w:type="spellEnd"/>
      <w:r w:rsidRPr="001E3141">
        <w:rPr>
          <w:rFonts w:ascii="Calibri" w:hAnsi="Calibri" w:cs="Calibri"/>
          <w:color w:val="000000"/>
          <w:sz w:val="26"/>
          <w:szCs w:val="26"/>
        </w:rPr>
        <w:t xml:space="preserve"> Garcia, que deixou trabalho voluntário na Associação em 2023, recebendo o título de Membro Honorária da AAFIB por sua contribuição à instituição e aos associados.</w:t>
      </w:r>
    </w:p>
    <w:p w14:paraId="62400E56" w14:textId="77777777" w:rsidR="001E3141" w:rsidRPr="001E3141" w:rsidRDefault="001E3141" w:rsidP="001E3141">
      <w:pPr>
        <w:pStyle w:val="13-wl"/>
        <w:rPr>
          <w:rFonts w:ascii="Calibri" w:hAnsi="Calibri" w:cs="Calibri"/>
          <w:color w:val="000000"/>
          <w:sz w:val="26"/>
          <w:szCs w:val="26"/>
        </w:rPr>
      </w:pPr>
      <w:r w:rsidRPr="001E3141">
        <w:rPr>
          <w:rFonts w:ascii="Calibri" w:hAnsi="Calibri" w:cs="Calibri"/>
          <w:color w:val="000000"/>
          <w:sz w:val="26"/>
          <w:szCs w:val="26"/>
        </w:rPr>
        <w:t>Com atividades variadas, desde temas específicos do Sistema ONU até exercícios de memória por meio de testes criativos e interessantes, o AAFIB Connection no Skype intensificou sua programação. Práticas como, exercícios físicos para a terceira idade com o “Mantendo a forma”, leitura interativa com o “Clube do Livro”, debate sobre filmes na “Sessão Pipoca” e treino de outras línguas no “Karaokê”, além de palestras com especialistas que trazem temas para debate.</w:t>
      </w:r>
    </w:p>
    <w:p w14:paraId="4E72E9EF" w14:textId="77777777" w:rsidR="001E3141" w:rsidRPr="001E3141" w:rsidRDefault="001E3141" w:rsidP="001E3141">
      <w:pPr>
        <w:pStyle w:val="13-wl"/>
        <w:rPr>
          <w:rFonts w:ascii="Calibri" w:hAnsi="Calibri" w:cs="Calibri"/>
          <w:color w:val="000000"/>
          <w:sz w:val="26"/>
          <w:szCs w:val="26"/>
        </w:rPr>
      </w:pPr>
      <w:r w:rsidRPr="001E3141">
        <w:rPr>
          <w:rFonts w:ascii="Calibri" w:hAnsi="Calibri" w:cs="Calibri"/>
          <w:color w:val="000000"/>
          <w:sz w:val="26"/>
          <w:szCs w:val="26"/>
        </w:rPr>
        <w:t>No final de 2025 foi criada a comunidade AAFIB de conversas via WhatsApp, no âmbito do projeto de Racionalização da Infraestrutura Digital da AAFIB, proposta pelo colega Paulo Lyra, em continuidade ao estímulo de uso do ambiente digital junto aos integrantes da diretoria e aos associados. </w:t>
      </w:r>
    </w:p>
    <w:p w14:paraId="273FD392" w14:textId="56A4585C" w:rsidR="001E3141" w:rsidRPr="001E3141" w:rsidRDefault="001E3141" w:rsidP="001E3141">
      <w:pPr>
        <w:pStyle w:val="13-wl"/>
        <w:rPr>
          <w:rFonts w:ascii="Calibri" w:hAnsi="Calibri" w:cs="Calibri"/>
          <w:color w:val="000000"/>
          <w:sz w:val="26"/>
          <w:szCs w:val="26"/>
        </w:rPr>
      </w:pPr>
      <w:r w:rsidRPr="001E3141">
        <w:rPr>
          <w:rFonts w:ascii="Calibri" w:hAnsi="Calibri" w:cs="Calibri"/>
          <w:color w:val="000000"/>
          <w:sz w:val="26"/>
          <w:szCs w:val="26"/>
        </w:rPr>
        <w:t xml:space="preserve">Em depoimento prestado a esse site há alguns anos, o saudoso associado </w:t>
      </w:r>
      <w:proofErr w:type="spellStart"/>
      <w:r w:rsidRPr="001E3141">
        <w:rPr>
          <w:rFonts w:ascii="Calibri" w:hAnsi="Calibri" w:cs="Calibri"/>
          <w:color w:val="000000"/>
          <w:sz w:val="26"/>
          <w:szCs w:val="26"/>
        </w:rPr>
        <w:t>Udo</w:t>
      </w:r>
      <w:proofErr w:type="spellEnd"/>
      <w:r w:rsidRPr="001E3141">
        <w:rPr>
          <w:rFonts w:ascii="Calibri" w:hAnsi="Calibri" w:cs="Calibri"/>
          <w:color w:val="000000"/>
          <w:sz w:val="26"/>
          <w:szCs w:val="26"/>
        </w:rPr>
        <w:t xml:space="preserve"> Bock, que foi membro do Núcleo AAFIB SP e trabalhou no UNICEF, chamou a iniciativa AAFIB Connection de “A nova AAFIB”. </w:t>
      </w:r>
      <w:proofErr w:type="spellStart"/>
      <w:r w:rsidRPr="001E3141">
        <w:rPr>
          <w:rFonts w:ascii="Calibri" w:hAnsi="Calibri" w:cs="Calibri"/>
          <w:color w:val="000000"/>
          <w:sz w:val="26"/>
          <w:szCs w:val="26"/>
        </w:rPr>
        <w:t>Udo</w:t>
      </w:r>
      <w:proofErr w:type="spellEnd"/>
      <w:r w:rsidRPr="001E3141">
        <w:rPr>
          <w:rFonts w:ascii="Calibri" w:hAnsi="Calibri" w:cs="Calibri"/>
          <w:color w:val="000000"/>
          <w:sz w:val="26"/>
          <w:szCs w:val="26"/>
        </w:rPr>
        <w:t xml:space="preserve"> </w:t>
      </w:r>
      <w:proofErr w:type="spellStart"/>
      <w:r w:rsidRPr="001E3141">
        <w:rPr>
          <w:rFonts w:ascii="Calibri" w:hAnsi="Calibri" w:cs="Calibri"/>
          <w:color w:val="000000"/>
          <w:sz w:val="26"/>
          <w:szCs w:val="26"/>
        </w:rPr>
        <w:t>Bok</w:t>
      </w:r>
      <w:proofErr w:type="spellEnd"/>
      <w:r w:rsidRPr="001E3141">
        <w:rPr>
          <w:rFonts w:ascii="Calibri" w:hAnsi="Calibri" w:cs="Calibri"/>
          <w:color w:val="000000"/>
          <w:sz w:val="26"/>
          <w:szCs w:val="26"/>
        </w:rPr>
        <w:t>, que nos deixou em junho de 2026, classificou o projeto como um elemento de integração entre os associados. “A AAFIB Connection tem estimulado novas amizades, o conhecimento de novos talentos, novas oportunidades de apoio, respeitando a cultura naturalmente desenvolvida por nossos associados a partir de suas sólidas experiências como integrantes das Nações Unidas em suas variadas missões”, disse ele, acrescentando: “Além de atender a nossas demandas culturais e desejos de atualização, tem sido muito útil e ágil em nossa integração com as inovações tecnológicas e suas práticas.”</w:t>
      </w:r>
      <w:r>
        <w:rPr>
          <w:rFonts w:ascii="Calibri" w:hAnsi="Calibri" w:cs="Calibri"/>
          <w:color w:val="000000"/>
          <w:sz w:val="26"/>
          <w:szCs w:val="26"/>
        </w:rPr>
        <w:t xml:space="preserve"> </w:t>
      </w:r>
    </w:p>
    <w:sectPr w:rsidR="001E3141" w:rsidRPr="001E31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41"/>
    <w:rsid w:val="00054F0C"/>
    <w:rsid w:val="00150E7A"/>
    <w:rsid w:val="001E3141"/>
    <w:rsid w:val="006F4613"/>
    <w:rsid w:val="00955C98"/>
    <w:rsid w:val="00C77194"/>
    <w:rsid w:val="00F54E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0E6BA6D6"/>
  <w15:chartTrackingRefBased/>
  <w15:docId w15:val="{2DC367AF-57A8-8848-A9DD-C6E2F027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E3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E3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E31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E31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E31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E314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E314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E314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E3141"/>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E314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E314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E314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E314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E314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E314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E314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E314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E3141"/>
    <w:rPr>
      <w:rFonts w:eastAsiaTheme="majorEastAsia" w:cstheme="majorBidi"/>
      <w:color w:val="272727" w:themeColor="text1" w:themeTint="D8"/>
    </w:rPr>
  </w:style>
  <w:style w:type="paragraph" w:styleId="Ttulo">
    <w:name w:val="Title"/>
    <w:basedOn w:val="Normal"/>
    <w:next w:val="Normal"/>
    <w:link w:val="TtuloChar"/>
    <w:uiPriority w:val="10"/>
    <w:qFormat/>
    <w:rsid w:val="001E3141"/>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E31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E3141"/>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E314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E3141"/>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1E3141"/>
    <w:rPr>
      <w:i/>
      <w:iCs/>
      <w:color w:val="404040" w:themeColor="text1" w:themeTint="BF"/>
    </w:rPr>
  </w:style>
  <w:style w:type="paragraph" w:styleId="PargrafodaLista">
    <w:name w:val="List Paragraph"/>
    <w:basedOn w:val="Normal"/>
    <w:uiPriority w:val="34"/>
    <w:qFormat/>
    <w:rsid w:val="001E3141"/>
    <w:pPr>
      <w:ind w:left="720"/>
      <w:contextualSpacing/>
    </w:pPr>
  </w:style>
  <w:style w:type="character" w:styleId="nfaseIntensa">
    <w:name w:val="Intense Emphasis"/>
    <w:basedOn w:val="Fontepargpadro"/>
    <w:uiPriority w:val="21"/>
    <w:qFormat/>
    <w:rsid w:val="001E3141"/>
    <w:rPr>
      <w:i/>
      <w:iCs/>
      <w:color w:val="0F4761" w:themeColor="accent1" w:themeShade="BF"/>
    </w:rPr>
  </w:style>
  <w:style w:type="paragraph" w:styleId="CitaoIntensa">
    <w:name w:val="Intense Quote"/>
    <w:basedOn w:val="Normal"/>
    <w:next w:val="Normal"/>
    <w:link w:val="CitaoIntensaChar"/>
    <w:uiPriority w:val="30"/>
    <w:qFormat/>
    <w:rsid w:val="001E3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E3141"/>
    <w:rPr>
      <w:i/>
      <w:iCs/>
      <w:color w:val="0F4761" w:themeColor="accent1" w:themeShade="BF"/>
    </w:rPr>
  </w:style>
  <w:style w:type="character" w:styleId="RefernciaIntensa">
    <w:name w:val="Intense Reference"/>
    <w:basedOn w:val="Fontepargpadro"/>
    <w:uiPriority w:val="32"/>
    <w:qFormat/>
    <w:rsid w:val="001E3141"/>
    <w:rPr>
      <w:b/>
      <w:bCs/>
      <w:smallCaps/>
      <w:color w:val="0F4761" w:themeColor="accent1" w:themeShade="BF"/>
      <w:spacing w:val="5"/>
    </w:rPr>
  </w:style>
  <w:style w:type="paragraph" w:customStyle="1" w:styleId="13-wl">
    <w:name w:val="_13-wl"/>
    <w:basedOn w:val="Normal"/>
    <w:rsid w:val="001E3141"/>
    <w:pPr>
      <w:spacing w:before="100" w:beforeAutospacing="1" w:after="100" w:afterAutospacing="1"/>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2068</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Lúcia Guimarães</dc:creator>
  <cp:keywords/>
  <dc:description/>
  <cp:lastModifiedBy>Ana Lúcia Guimarães</cp:lastModifiedBy>
  <cp:revision>1</cp:revision>
  <dcterms:created xsi:type="dcterms:W3CDTF">2026-09-16T22:33:00Z</dcterms:created>
  <dcterms:modified xsi:type="dcterms:W3CDTF">2026-09-16T22:34:00Z</dcterms:modified>
</cp:coreProperties>
</file>